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F" w:rsidRDefault="009D2A0F" w:rsidP="00623B62">
      <w:pPr>
        <w:shd w:val="clear" w:color="auto" w:fill="FFFFFF"/>
        <w:spacing w:after="0" w:line="283" w:lineRule="atLeast"/>
        <w:ind w:left="69" w:right="69"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539"/>
      </w:tblGrid>
      <w:tr w:rsidR="009D2A0F" w:rsidTr="009D2A0F">
        <w:tc>
          <w:tcPr>
            <w:tcW w:w="9078" w:type="dxa"/>
            <w:gridSpan w:val="2"/>
          </w:tcPr>
          <w:p w:rsidR="009D2A0F" w:rsidRDefault="009D2A0F" w:rsidP="009D2A0F">
            <w:pPr>
              <w:shd w:val="clear" w:color="auto" w:fill="FFFFFF"/>
              <w:spacing w:after="13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A0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8"/>
                <w:szCs w:val="48"/>
                <w:lang w:eastAsia="ru-RU"/>
              </w:rPr>
              <w:t>Устанавливаем новогодние елки безопасно!</w:t>
            </w:r>
          </w:p>
        </w:tc>
      </w:tr>
      <w:tr w:rsidR="009D2A0F" w:rsidTr="009D2A0F">
        <w:trPr>
          <w:trHeight w:val="3376"/>
        </w:trPr>
        <w:tc>
          <w:tcPr>
            <w:tcW w:w="4539" w:type="dxa"/>
          </w:tcPr>
          <w:p w:rsidR="009D2A0F" w:rsidRDefault="009D2A0F" w:rsidP="00623B62">
            <w:pPr>
              <w:spacing w:line="283" w:lineRule="atLeast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3175</wp:posOffset>
                  </wp:positionV>
                  <wp:extent cx="2451100" cy="2145030"/>
                  <wp:effectExtent l="19050" t="0" r="6350" b="0"/>
                  <wp:wrapSquare wrapText="bothSides"/>
                  <wp:docPr id="5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87" t="12945" r="6134" b="22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14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9" w:type="dxa"/>
          </w:tcPr>
          <w:p w:rsidR="00B30BCF" w:rsidRDefault="00B30BCF" w:rsidP="00623B62">
            <w:pPr>
              <w:spacing w:line="283" w:lineRule="atLeast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9D2A0F" w:rsidRDefault="00B30BCF" w:rsidP="00623B62">
            <w:pPr>
              <w:spacing w:line="283" w:lineRule="atLeast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9D2A0F" w:rsidRPr="0062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Ёлка должна устанавливаться на устойчивом </w:t>
            </w:r>
            <w:proofErr w:type="gramStart"/>
            <w:r w:rsidR="009D2A0F" w:rsidRPr="0062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основании</w:t>
            </w:r>
            <w:proofErr w:type="gramEnd"/>
            <w:r w:rsidR="009D2A0F" w:rsidRPr="0062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не загромождать выход из помещения. Ветки елки должны находиться на </w:t>
            </w:r>
            <w:proofErr w:type="gramStart"/>
            <w:r w:rsidR="009D2A0F" w:rsidRPr="0062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расстоянии</w:t>
            </w:r>
            <w:proofErr w:type="gramEnd"/>
            <w:r w:rsidR="009D2A0F" w:rsidRPr="0062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менее 1 метра от стен и потолков. Перед украшением ёлки необходимо проверить исправность электрических гирлянд. </w:t>
            </w:r>
          </w:p>
        </w:tc>
      </w:tr>
    </w:tbl>
    <w:p w:rsidR="00623B62" w:rsidRPr="00623B62" w:rsidRDefault="00623B62" w:rsidP="00623B62">
      <w:pPr>
        <w:shd w:val="clear" w:color="auto" w:fill="FFFFFF"/>
        <w:spacing w:after="0" w:line="283" w:lineRule="atLeast"/>
        <w:ind w:left="69" w:right="69"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иллюминации можно использовать только электрические гирлянды и иллюминацию, имеющие соответствующий сертификат соответствия, которые необходимо подключать в электрическую сеть через штепсельную розетку с предохранителем. В </w:t>
      </w:r>
      <w:proofErr w:type="gramStart"/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помещении</w:t>
      </w:r>
      <w:proofErr w:type="gramEnd"/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>, где установлена елка, должны быть установлены первичные средства пожаротушения.</w:t>
      </w:r>
    </w:p>
    <w:p w:rsidR="00623B62" w:rsidRPr="00623B62" w:rsidRDefault="00623B62" w:rsidP="00623B62">
      <w:pPr>
        <w:shd w:val="clear" w:color="auto" w:fill="FFFFFF"/>
        <w:spacing w:after="0" w:line="283" w:lineRule="atLeast"/>
        <w:ind w:left="69" w:right="69"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</w:t>
      </w:r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обнаруживший пожар и его признаки (задымление, запах горения или тления различных материалов, повышение температуры и т.п.) </w:t>
      </w:r>
      <w:r w:rsidRPr="00B3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</w:t>
      </w:r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3B62" w:rsidRPr="00623B62" w:rsidRDefault="00623B62" w:rsidP="00623B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623B62" w:rsidRPr="00623B62" w:rsidRDefault="00623B62" w:rsidP="00623B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B62">
        <w:rPr>
          <w:rFonts w:ascii="Times New Roman" w:hAnsi="Times New Roman" w:cs="Times New Roman"/>
          <w:color w:val="000000" w:themeColor="text1"/>
          <w:sz w:val="28"/>
          <w:szCs w:val="28"/>
        </w:rPr>
        <w:t>б) принять посильные меры по эвакуации людей и тушению пожара.</w:t>
      </w:r>
    </w:p>
    <w:p w:rsidR="009D2A0F" w:rsidRDefault="009D2A0F" w:rsidP="00623B6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3B62" w:rsidRPr="009D2A0F" w:rsidRDefault="00623B62" w:rsidP="00623B6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9D2A0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Соблюдая правила пожарной безопасности, вы предотвратите трагед</w:t>
      </w:r>
      <w:r w:rsidR="009D2A0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ию и не омрачите себе праздники!</w:t>
      </w:r>
    </w:p>
    <w:p w:rsidR="009D2A0F" w:rsidRDefault="009D2A0F" w:rsidP="00AB5E17">
      <w:pPr>
        <w:shd w:val="clear" w:color="auto" w:fill="FFFFFF"/>
        <w:spacing w:after="0" w:line="283" w:lineRule="atLeast"/>
        <w:ind w:left="69" w:right="69"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3C7" w:rsidRPr="00AB5E17" w:rsidRDefault="002C23C7" w:rsidP="00AB5E17">
      <w:pPr>
        <w:shd w:val="clear" w:color="auto" w:fill="FFFFFF"/>
        <w:spacing w:after="0" w:line="283" w:lineRule="atLeast"/>
        <w:ind w:left="69" w:right="69"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17">
        <w:rPr>
          <w:rFonts w:ascii="Times New Roman" w:hAnsi="Times New Roman" w:cs="Times New Roman"/>
          <w:color w:val="000000"/>
          <w:sz w:val="28"/>
          <w:szCs w:val="28"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903DEB" w:rsidRPr="00AB5E17" w:rsidRDefault="002C23C7" w:rsidP="00A01704">
      <w:pPr>
        <w:pStyle w:val="a4"/>
        <w:shd w:val="clear" w:color="auto" w:fill="FFFFFF"/>
        <w:spacing w:before="0" w:beforeAutospacing="0" w:after="138" w:afterAutospacing="0"/>
        <w:ind w:firstLine="708"/>
        <w:jc w:val="right"/>
        <w:rPr>
          <w:i/>
          <w:color w:val="000000"/>
          <w:sz w:val="28"/>
          <w:szCs w:val="28"/>
        </w:rPr>
      </w:pPr>
      <w:r w:rsidRPr="00AB5E17">
        <w:rPr>
          <w:i/>
          <w:color w:val="000000"/>
          <w:sz w:val="28"/>
          <w:szCs w:val="28"/>
        </w:rPr>
        <w:t>Отделение НД Новокузнецкого района</w:t>
      </w:r>
    </w:p>
    <w:sectPr w:rsidR="00903DEB" w:rsidRPr="00AB5E17" w:rsidSect="00623B62">
      <w:pgSz w:w="11906" w:h="16838"/>
      <w:pgMar w:top="709" w:right="1274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7A4"/>
    <w:multiLevelType w:val="hybridMultilevel"/>
    <w:tmpl w:val="60E4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1FC"/>
    <w:multiLevelType w:val="hybridMultilevel"/>
    <w:tmpl w:val="3DA8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257F"/>
    <w:multiLevelType w:val="multilevel"/>
    <w:tmpl w:val="019C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42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67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339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E7775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3B6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0F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835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BCF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A56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0E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C41A56"/>
    <w:pPr>
      <w:ind w:left="720"/>
      <w:contextualSpacing/>
    </w:pPr>
  </w:style>
  <w:style w:type="paragraph" w:customStyle="1" w:styleId="ConsPlusNormal">
    <w:name w:val="ConsPlusNormal"/>
    <w:rsid w:val="0062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D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D557-8D12-4E89-AE22-66DB995E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10</cp:revision>
  <dcterms:created xsi:type="dcterms:W3CDTF">2016-03-10T11:40:00Z</dcterms:created>
  <dcterms:modified xsi:type="dcterms:W3CDTF">2017-12-11T09:42:00Z</dcterms:modified>
</cp:coreProperties>
</file>