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9" w:rsidRDefault="006C2DB9" w:rsidP="006C2DB9">
      <w:pPr>
        <w:shd w:val="clear" w:color="auto" w:fill="FFFFFF"/>
        <w:spacing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7"/>
          <w:szCs w:val="47"/>
          <w:lang w:eastAsia="ru-RU"/>
        </w:rPr>
      </w:pPr>
      <w:r w:rsidRPr="006C2DB9">
        <w:rPr>
          <w:rFonts w:ascii="Times New Roman" w:eastAsia="Times New Roman" w:hAnsi="Times New Roman" w:cs="Times New Roman"/>
          <w:b/>
          <w:bCs/>
          <w:color w:val="333333"/>
          <w:kern w:val="36"/>
          <w:sz w:val="47"/>
          <w:szCs w:val="47"/>
          <w:lang w:eastAsia="ru-RU"/>
        </w:rPr>
        <w:t xml:space="preserve">МЧС предупреждает: </w:t>
      </w:r>
    </w:p>
    <w:p w:rsidR="006C2DB9" w:rsidRDefault="006C2DB9" w:rsidP="006C2DB9">
      <w:pPr>
        <w:shd w:val="clear" w:color="auto" w:fill="FFFFFF"/>
        <w:spacing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7"/>
          <w:szCs w:val="47"/>
          <w:lang w:eastAsia="ru-RU"/>
        </w:rPr>
      </w:pPr>
      <w:r w:rsidRPr="006C2DB9">
        <w:rPr>
          <w:rFonts w:ascii="Times New Roman" w:eastAsia="Times New Roman" w:hAnsi="Times New Roman" w:cs="Times New Roman"/>
          <w:b/>
          <w:bCs/>
          <w:color w:val="333333"/>
          <w:kern w:val="36"/>
          <w:sz w:val="47"/>
          <w:szCs w:val="47"/>
          <w:lang w:eastAsia="ru-RU"/>
        </w:rPr>
        <w:t>лето – жара, водоем – гибель…</w:t>
      </w:r>
    </w:p>
    <w:p w:rsidR="00950E79" w:rsidRPr="006C2DB9" w:rsidRDefault="00950E79" w:rsidP="006C2DB9">
      <w:pPr>
        <w:shd w:val="clear" w:color="auto" w:fill="FFFFFF"/>
        <w:spacing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7"/>
          <w:szCs w:val="4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2675" cy="2039620"/>
            <wp:effectExtent l="19050" t="0" r="0" b="0"/>
            <wp:docPr id="1" name="Рисунок 1" descr="https://avatars.mds.yandex.net/get-ynews/68669/fc31bb9f9923ebacc8e5d3a4981b8cb8/380x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68669/fc31bb9f9923ebacc8e5d3a4981b8cb8/380x2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79" w:rsidRDefault="00950E7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6C2DB9">
        <w:rPr>
          <w:sz w:val="28"/>
          <w:szCs w:val="28"/>
        </w:rPr>
        <w:t>Не отпускайте детей к водоемам без надзора взрослых! Уделите внимание организации досуга детей. Постоянно будьте в курсе, где и с кем ваш ребенок, контролируйте места пребывания детей. Формируйте у детей навыки обеспечения личной безопасности, проведите с ними индивидуальные беседы, объяснив несложные, но важные правила, соблюдение которых поможет сохранить им жизнь и здоровье. Плавание и игры на воде, кроме удовольствия несут угрозу жизни и здоровью детей. Когда ребенок находится в воде, не спускайте с него глаз, не отвлекайтесь – подчас минутная потеря бдительности может обернуться трагедией.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6C2DB9">
        <w:rPr>
          <w:sz w:val="28"/>
          <w:szCs w:val="28"/>
        </w:rPr>
        <w:t xml:space="preserve">Помните, что от природы дети </w:t>
      </w:r>
      <w:proofErr w:type="gramStart"/>
      <w:r w:rsidRPr="006C2DB9">
        <w:rPr>
          <w:sz w:val="28"/>
          <w:szCs w:val="28"/>
        </w:rPr>
        <w:t>беспечны и доверчивы</w:t>
      </w:r>
      <w:proofErr w:type="gramEnd"/>
      <w:r w:rsidRPr="006C2DB9">
        <w:rPr>
          <w:sz w:val="28"/>
          <w:szCs w:val="28"/>
        </w:rPr>
        <w:t xml:space="preserve">. Внимание у детей бывает рассеянным. Поэтому, чем чаще Вы напоминаете ребенку эти несложные правила поведения, тем больше вероятность, что он их </w:t>
      </w:r>
      <w:proofErr w:type="gramStart"/>
      <w:r w:rsidRPr="006C2DB9">
        <w:rPr>
          <w:sz w:val="28"/>
          <w:szCs w:val="28"/>
        </w:rPr>
        <w:t>запомнит и</w:t>
      </w:r>
      <w:proofErr w:type="gramEnd"/>
      <w:r w:rsidRPr="006C2DB9">
        <w:rPr>
          <w:sz w:val="28"/>
          <w:szCs w:val="28"/>
        </w:rPr>
        <w:t xml:space="preserve"> будет применять на практике.</w:t>
      </w:r>
    </w:p>
    <w:p w:rsidR="00950E79" w:rsidRDefault="00950E7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rStyle w:val="a8"/>
          <w:b/>
          <w:bCs/>
          <w:color w:val="C00000"/>
          <w:sz w:val="28"/>
          <w:szCs w:val="28"/>
        </w:rPr>
      </w:pPr>
    </w:p>
    <w:p w:rsid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rStyle w:val="a8"/>
          <w:b/>
          <w:bCs/>
          <w:color w:val="C00000"/>
          <w:sz w:val="28"/>
          <w:szCs w:val="28"/>
        </w:rPr>
      </w:pPr>
      <w:r w:rsidRPr="006C2DB9">
        <w:rPr>
          <w:rStyle w:val="a8"/>
          <w:b/>
          <w:bCs/>
          <w:color w:val="C00000"/>
          <w:sz w:val="28"/>
          <w:szCs w:val="28"/>
        </w:rPr>
        <w:t>Обеспечение безопасности, сохранение жизни и здоровья детей</w:t>
      </w:r>
      <w:r>
        <w:rPr>
          <w:rStyle w:val="a8"/>
          <w:b/>
          <w:bCs/>
          <w:color w:val="C00000"/>
          <w:sz w:val="28"/>
          <w:szCs w:val="28"/>
        </w:rPr>
        <w:t xml:space="preserve"> </w:t>
      </w:r>
      <w:r w:rsidRPr="006C2DB9">
        <w:rPr>
          <w:rStyle w:val="a8"/>
          <w:b/>
          <w:bCs/>
          <w:color w:val="C00000"/>
          <w:sz w:val="28"/>
          <w:szCs w:val="28"/>
        </w:rPr>
        <w:t>–</w:t>
      </w:r>
    </w:p>
    <w:p w:rsid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rStyle w:val="a8"/>
          <w:b/>
          <w:bCs/>
          <w:color w:val="C00000"/>
          <w:sz w:val="28"/>
          <w:szCs w:val="28"/>
        </w:rPr>
      </w:pPr>
      <w:r w:rsidRPr="006C2DB9">
        <w:rPr>
          <w:rStyle w:val="a8"/>
          <w:b/>
          <w:bCs/>
          <w:color w:val="C00000"/>
          <w:sz w:val="28"/>
          <w:szCs w:val="28"/>
        </w:rPr>
        <w:t xml:space="preserve"> главная обязанность взрослых!</w:t>
      </w:r>
    </w:p>
    <w:p w:rsidR="00950E79" w:rsidRPr="006C2DB9" w:rsidRDefault="00950E7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color w:val="C00000"/>
          <w:sz w:val="28"/>
          <w:szCs w:val="28"/>
        </w:rPr>
      </w:pP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rStyle w:val="a8"/>
          <w:b/>
          <w:bCs/>
          <w:u w:val="single"/>
        </w:rPr>
        <w:t>На водоемах запрещается: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rPr>
          <w:b/>
          <w:i/>
        </w:rPr>
      </w:pPr>
      <w:r w:rsidRPr="006C2DB9">
        <w:rPr>
          <w:b/>
          <w:i/>
        </w:rPr>
        <w:t>– купание в необорудованных, незнакомых местах;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>– одиночное купание детей без присмотра;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>– купание в местах, где выставлены щиты (аншлаги) с предупреждениями и запрещающими надписями;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>– купаться в состоянии алкогольного опьянения;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>–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0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 xml:space="preserve">– катание на неприспособленных для этого </w:t>
      </w:r>
      <w:proofErr w:type="gramStart"/>
      <w:r w:rsidRPr="006C2DB9">
        <w:rPr>
          <w:b/>
          <w:i/>
        </w:rPr>
        <w:t>средствах</w:t>
      </w:r>
      <w:proofErr w:type="gramEnd"/>
      <w:r w:rsidRPr="006C2DB9">
        <w:rPr>
          <w:b/>
          <w:i/>
        </w:rPr>
        <w:t>, предметах;</w:t>
      </w:r>
    </w:p>
    <w:p w:rsidR="006C2DB9" w:rsidRPr="006C2DB9" w:rsidRDefault="006C2DB9" w:rsidP="006C2DB9">
      <w:pPr>
        <w:pStyle w:val="a4"/>
        <w:shd w:val="clear" w:color="auto" w:fill="FFFFFF"/>
        <w:spacing w:before="0" w:beforeAutospacing="0" w:after="346" w:afterAutospacing="0"/>
        <w:ind w:left="-426" w:firstLine="568"/>
        <w:jc w:val="both"/>
        <w:rPr>
          <w:b/>
          <w:i/>
        </w:rPr>
      </w:pPr>
      <w:r w:rsidRPr="006C2DB9">
        <w:rPr>
          <w:b/>
          <w:i/>
        </w:rPr>
        <w:t>– нырять в воду в незнакомых местах, с лодок, крутых берегов.</w:t>
      </w:r>
    </w:p>
    <w:p w:rsidR="006E4EE1" w:rsidRDefault="002C23C7" w:rsidP="00E07FB7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  <w:rPr>
          <w:sz w:val="28"/>
          <w:szCs w:val="28"/>
        </w:rPr>
      </w:pPr>
      <w:r w:rsidRPr="006E4EE1">
        <w:rPr>
          <w:sz w:val="28"/>
          <w:szCs w:val="28"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903DEB" w:rsidRPr="00E07FB7" w:rsidRDefault="002C23C7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  <w:r w:rsidRPr="00E07FB7">
        <w:rPr>
          <w:i/>
          <w:color w:val="000000"/>
        </w:rPr>
        <w:t>Отделение НД</w:t>
      </w:r>
      <w:r w:rsidR="00E07FB7" w:rsidRPr="00E07FB7">
        <w:rPr>
          <w:i/>
          <w:color w:val="000000"/>
        </w:rPr>
        <w:t>ПР</w:t>
      </w:r>
      <w:r w:rsidRPr="00E07FB7">
        <w:rPr>
          <w:i/>
          <w:color w:val="000000"/>
        </w:rPr>
        <w:t xml:space="preserve"> Новокузнецкого района</w:t>
      </w:r>
    </w:p>
    <w:sectPr w:rsidR="00903DEB" w:rsidRPr="00E07FB7" w:rsidSect="00E07FB7">
      <w:pgSz w:w="11906" w:h="16838"/>
      <w:pgMar w:top="851" w:right="850" w:bottom="993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02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2B13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DB9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4EE1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44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0E79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196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07FB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character" w:styleId="a8">
    <w:name w:val="Emphasis"/>
    <w:basedOn w:val="a0"/>
    <w:uiPriority w:val="20"/>
    <w:qFormat/>
    <w:rsid w:val="006C2D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948A-AD0B-4CD2-9093-ABC48E21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12</cp:revision>
  <dcterms:created xsi:type="dcterms:W3CDTF">2016-03-10T11:40:00Z</dcterms:created>
  <dcterms:modified xsi:type="dcterms:W3CDTF">2016-07-21T08:33:00Z</dcterms:modified>
</cp:coreProperties>
</file>